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DEC1" w14:textId="77777777" w:rsidR="003C733B" w:rsidRDefault="003C733B" w:rsidP="003C733B">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Pr>
          <w:noProof/>
        </w:rPr>
        <w:drawing>
          <wp:inline distT="0" distB="0" distL="0" distR="0" wp14:anchorId="13BCA77B" wp14:editId="7EE88638">
            <wp:extent cx="3219450" cy="1250315"/>
            <wp:effectExtent l="0" t="0" r="0" b="6985"/>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5"/>
                    <a:stretch>
                      <a:fillRect/>
                    </a:stretch>
                  </pic:blipFill>
                  <pic:spPr>
                    <a:xfrm>
                      <a:off x="0" y="0"/>
                      <a:ext cx="3232662" cy="1255446"/>
                    </a:xfrm>
                    <a:prstGeom prst="rect">
                      <a:avLst/>
                    </a:prstGeom>
                  </pic:spPr>
                </pic:pic>
              </a:graphicData>
            </a:graphic>
          </wp:inline>
        </w:drawing>
      </w:r>
    </w:p>
    <w:p w14:paraId="2E1820EA" w14:textId="77C67A54" w:rsidR="003C733B" w:rsidRDefault="003C733B" w:rsidP="003C733B">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sidRPr="003C733B">
        <w:rPr>
          <w:rFonts w:ascii="Times New Roman" w:eastAsia="Times New Roman" w:hAnsi="Times New Roman" w:cs="Times New Roman"/>
          <w:b/>
          <w:bCs/>
          <w:kern w:val="0"/>
          <w:sz w:val="36"/>
          <w:szCs w:val="36"/>
          <w:lang w:eastAsia="en-GB"/>
          <w14:ligatures w14:val="none"/>
        </w:rPr>
        <w:t>Data Protection &amp; GDPR Policy</w:t>
      </w:r>
    </w:p>
    <w:p w14:paraId="2E7EBC2F" w14:textId="77777777" w:rsidR="003C733B" w:rsidRPr="003C733B" w:rsidRDefault="003C733B" w:rsidP="003C733B">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p>
    <w:p w14:paraId="6EB3703F" w14:textId="2F9FB44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Address:</w:t>
      </w:r>
      <w:r w:rsidRPr="003C733B">
        <w:rPr>
          <w:rFonts w:ascii="Times New Roman" w:eastAsia="Times New Roman" w:hAnsi="Times New Roman" w:cs="Times New Roman"/>
          <w:kern w:val="0"/>
          <w:lang w:eastAsia="en-GB"/>
          <w14:ligatures w14:val="none"/>
        </w:rPr>
        <w:t xml:space="preserve"> Floor 6, 60 Charles Street, Leicester, LE1 1FB</w:t>
      </w:r>
      <w:r w:rsidRPr="003C733B">
        <w:rPr>
          <w:rFonts w:ascii="Times New Roman" w:eastAsia="Times New Roman" w:hAnsi="Times New Roman" w:cs="Times New Roman"/>
          <w:kern w:val="0"/>
          <w:lang w:eastAsia="en-GB"/>
          <w14:ligatures w14:val="none"/>
        </w:rPr>
        <w:br/>
      </w:r>
      <w:r w:rsidRPr="003C733B">
        <w:rPr>
          <w:rFonts w:ascii="Times New Roman" w:eastAsia="Times New Roman" w:hAnsi="Times New Roman" w:cs="Times New Roman"/>
          <w:b/>
          <w:bCs/>
          <w:kern w:val="0"/>
          <w:lang w:eastAsia="en-GB"/>
          <w14:ligatures w14:val="none"/>
        </w:rPr>
        <w:t>Telephone:</w:t>
      </w:r>
      <w:r w:rsidRPr="003C733B">
        <w:rPr>
          <w:rFonts w:ascii="Times New Roman" w:eastAsia="Times New Roman" w:hAnsi="Times New Roman" w:cs="Times New Roman"/>
          <w:kern w:val="0"/>
          <w:lang w:eastAsia="en-GB"/>
          <w14:ligatures w14:val="none"/>
        </w:rPr>
        <w:t xml:space="preserve"> 0116 208 1340</w:t>
      </w:r>
      <w:r w:rsidRPr="003C733B">
        <w:rPr>
          <w:rFonts w:ascii="Times New Roman" w:eastAsia="Times New Roman" w:hAnsi="Times New Roman" w:cs="Times New Roman"/>
          <w:kern w:val="0"/>
          <w:lang w:eastAsia="en-GB"/>
          <w14:ligatures w14:val="none"/>
        </w:rPr>
        <w:br/>
      </w:r>
      <w:r w:rsidRPr="003C733B">
        <w:rPr>
          <w:rFonts w:ascii="Times New Roman" w:eastAsia="Times New Roman" w:hAnsi="Times New Roman" w:cs="Times New Roman"/>
          <w:b/>
          <w:bCs/>
          <w:kern w:val="0"/>
          <w:lang w:eastAsia="en-GB"/>
          <w14:ligatures w14:val="none"/>
        </w:rPr>
        <w:t>Data Protection Lead (DPL):</w:t>
      </w:r>
      <w:r w:rsidRPr="003C733B">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i/>
          <w:iCs/>
          <w:kern w:val="0"/>
          <w:lang w:eastAsia="en-GB"/>
          <w14:ligatures w14:val="none"/>
        </w:rPr>
        <w:t xml:space="preserve">Said Salim </w:t>
      </w:r>
      <w:r w:rsidRPr="003C733B">
        <w:rPr>
          <w:rFonts w:ascii="Times New Roman" w:eastAsia="Times New Roman" w:hAnsi="Times New Roman" w:cs="Times New Roman"/>
          <w:i/>
          <w:iCs/>
          <w:kern w:val="0"/>
          <w:lang w:eastAsia="en-GB"/>
          <w14:ligatures w14:val="none"/>
        </w:rPr>
        <w:t>Operations Manager</w:t>
      </w:r>
      <w:r w:rsidRPr="003C733B">
        <w:rPr>
          <w:rFonts w:ascii="Times New Roman" w:eastAsia="Times New Roman" w:hAnsi="Times New Roman" w:cs="Times New Roman"/>
          <w:kern w:val="0"/>
          <w:lang w:eastAsia="en-GB"/>
          <w14:ligatures w14:val="none"/>
        </w:rPr>
        <w:br/>
      </w:r>
      <w:r w:rsidRPr="003C733B">
        <w:rPr>
          <w:rFonts w:ascii="Times New Roman" w:eastAsia="Times New Roman" w:hAnsi="Times New Roman" w:cs="Times New Roman"/>
          <w:b/>
          <w:bCs/>
          <w:kern w:val="0"/>
          <w:lang w:eastAsia="en-GB"/>
          <w14:ligatures w14:val="none"/>
        </w:rPr>
        <w:t>Review Date:</w:t>
      </w:r>
      <w:r w:rsidRPr="003C733B">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i/>
          <w:iCs/>
          <w:kern w:val="0"/>
          <w:lang w:eastAsia="en-GB"/>
          <w14:ligatures w14:val="none"/>
        </w:rPr>
        <w:t>30/09/2025</w:t>
      </w:r>
      <w:r w:rsidRPr="003C733B">
        <w:rPr>
          <w:rFonts w:ascii="Times New Roman" w:eastAsia="Times New Roman" w:hAnsi="Times New Roman" w:cs="Times New Roman"/>
          <w:kern w:val="0"/>
          <w:lang w:eastAsia="en-GB"/>
          <w14:ligatures w14:val="none"/>
        </w:rPr>
        <w:br/>
      </w:r>
      <w:r w:rsidRPr="003C733B">
        <w:rPr>
          <w:rFonts w:ascii="Times New Roman" w:eastAsia="Times New Roman" w:hAnsi="Times New Roman" w:cs="Times New Roman"/>
          <w:b/>
          <w:bCs/>
          <w:kern w:val="0"/>
          <w:lang w:eastAsia="en-GB"/>
          <w14:ligatures w14:val="none"/>
        </w:rPr>
        <w:t>Approved by:</w:t>
      </w:r>
      <w:r w:rsidRPr="003C733B">
        <w:rPr>
          <w:rFonts w:ascii="Times New Roman" w:eastAsia="Times New Roman" w:hAnsi="Times New Roman" w:cs="Times New Roman"/>
          <w:kern w:val="0"/>
          <w:lang w:eastAsia="en-GB"/>
          <w14:ligatures w14:val="none"/>
        </w:rPr>
        <w:t xml:space="preserve"> </w:t>
      </w:r>
      <w:r w:rsidR="00580C5A">
        <w:rPr>
          <w:rFonts w:ascii="Times New Roman" w:eastAsia="Times New Roman" w:hAnsi="Times New Roman" w:cs="Times New Roman"/>
          <w:i/>
          <w:iCs/>
          <w:kern w:val="0"/>
          <w:lang w:eastAsia="en-GB"/>
          <w14:ligatures w14:val="none"/>
        </w:rPr>
        <w:t>Senior operational Manager</w:t>
      </w:r>
    </w:p>
    <w:p w14:paraId="74E60669" w14:textId="77777777" w:rsidR="003C733B" w:rsidRDefault="00000000" w:rsidP="003C733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53424EF">
          <v:rect id="_x0000_i1025" style="width:0;height:1.5pt" o:hralign="center" o:hrstd="t" o:hr="t" fillcolor="#a0a0a0" stroked="f"/>
        </w:pict>
      </w:r>
    </w:p>
    <w:p w14:paraId="6A04266A" w14:textId="77777777" w:rsidR="003C733B" w:rsidRDefault="003C733B" w:rsidP="003C733B">
      <w:pPr>
        <w:spacing w:after="0" w:line="240" w:lineRule="auto"/>
        <w:rPr>
          <w:rFonts w:ascii="Times New Roman" w:eastAsia="Times New Roman" w:hAnsi="Times New Roman" w:cs="Times New Roman"/>
          <w:kern w:val="0"/>
          <w:lang w:eastAsia="en-GB"/>
          <w14:ligatures w14:val="none"/>
        </w:rPr>
      </w:pPr>
    </w:p>
    <w:p w14:paraId="636B5FD8"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p>
    <w:p w14:paraId="3790EF25"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 Policy Statement</w:t>
      </w:r>
    </w:p>
    <w:p w14:paraId="4E3321C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Afro Innovation Group (AIG) is committed to protecting the personal data of our beneficiaries, staff, volunteers, partners, funders, and all individuals we work with. We process personal data lawfully, fairly, and transparently in accordance with:</w:t>
      </w:r>
    </w:p>
    <w:p w14:paraId="1AA49AA1" w14:textId="77777777" w:rsidR="003C733B" w:rsidRPr="003C733B" w:rsidRDefault="003C733B" w:rsidP="003C733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UK General Data Protection Regulation (UK GDPR)</w:t>
      </w:r>
    </w:p>
    <w:p w14:paraId="37CCCE35" w14:textId="77777777" w:rsidR="003C733B" w:rsidRPr="003C733B" w:rsidRDefault="003C733B" w:rsidP="003C733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Data Protection Act 2018</w:t>
      </w:r>
    </w:p>
    <w:p w14:paraId="470F982D" w14:textId="77777777" w:rsidR="003C733B" w:rsidRPr="003C733B" w:rsidRDefault="003C733B" w:rsidP="003C733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Privacy and Electronic Communications Regulations (PECR)</w:t>
      </w:r>
    </w:p>
    <w:p w14:paraId="3C4DD6C8" w14:textId="77777777" w:rsidR="003C733B" w:rsidRPr="003C733B" w:rsidRDefault="003C733B" w:rsidP="003C733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Information Commissioner’s Office (ICO) Code of Practice</w:t>
      </w:r>
    </w:p>
    <w:p w14:paraId="4DA4D8F0" w14:textId="29879DDF"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This policy ensures that AIG meets its legal obligations and demonstrates accountability in how we collect, store, use, and share personal information.</w:t>
      </w:r>
    </w:p>
    <w:p w14:paraId="48235E62"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2. Purpose of the Policy</w:t>
      </w:r>
    </w:p>
    <w:p w14:paraId="0FE89E5C"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This policy aims to ensure that AIG:</w:t>
      </w:r>
    </w:p>
    <w:p w14:paraId="6A0FF135" w14:textId="77777777" w:rsidR="003C733B" w:rsidRPr="003C733B" w:rsidRDefault="003C733B" w:rsidP="003C733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Handles personal data responsibly, securely, and lawfully</w:t>
      </w:r>
    </w:p>
    <w:p w14:paraId="00A56A88" w14:textId="77777777" w:rsidR="003C733B" w:rsidRPr="003C733B" w:rsidRDefault="003C733B" w:rsidP="003C733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Protects individuals’ rights, privacy, and confidentiality</w:t>
      </w:r>
    </w:p>
    <w:p w14:paraId="64F48293" w14:textId="77777777" w:rsidR="003C733B" w:rsidRPr="003C733B" w:rsidRDefault="003C733B" w:rsidP="003C733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Provides clear guidance to staff and volunteers</w:t>
      </w:r>
    </w:p>
    <w:p w14:paraId="134230D3" w14:textId="77777777" w:rsidR="003C733B" w:rsidRPr="003C733B" w:rsidRDefault="003C733B" w:rsidP="003C733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Maintains organisational compliance with data protection legislation</w:t>
      </w:r>
    </w:p>
    <w:p w14:paraId="5D09A347" w14:textId="3EF3D51A" w:rsidR="003C733B" w:rsidRDefault="003C733B" w:rsidP="003C733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Ensures transparency in how we use personal information</w:t>
      </w:r>
    </w:p>
    <w:p w14:paraId="3BE57E73" w14:textId="77777777" w:rsidR="003C733B" w:rsidRPr="003C733B" w:rsidRDefault="003C733B" w:rsidP="003C733B">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p w14:paraId="55C9B7A1"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lastRenderedPageBreak/>
        <w:t>3. Scope</w:t>
      </w:r>
    </w:p>
    <w:p w14:paraId="3696775A"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This policy applies to:</w:t>
      </w:r>
    </w:p>
    <w:p w14:paraId="456D85B2" w14:textId="77777777" w:rsidR="003C733B" w:rsidRPr="003C733B" w:rsidRDefault="003C733B" w:rsidP="003C733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All AIG employees</w:t>
      </w:r>
    </w:p>
    <w:p w14:paraId="15AEDAE1" w14:textId="77777777" w:rsidR="003C733B" w:rsidRPr="003C733B" w:rsidRDefault="003C733B" w:rsidP="003C733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Volunteers and interns</w:t>
      </w:r>
    </w:p>
    <w:p w14:paraId="700F9BB6" w14:textId="77777777" w:rsidR="003C733B" w:rsidRPr="003C733B" w:rsidRDefault="003C733B" w:rsidP="003C733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Trustees and board members</w:t>
      </w:r>
    </w:p>
    <w:p w14:paraId="21D59B3E" w14:textId="77777777" w:rsidR="003C733B" w:rsidRPr="003C733B" w:rsidRDefault="003C733B" w:rsidP="003C733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Contractors and partner organisations processing data on AIG’s behalf</w:t>
      </w:r>
    </w:p>
    <w:p w14:paraId="1AB15266"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It covers all personal data processed by AIG in any form (paper, digital, email, cloud, audio, photography, video, online platforms, and mobile devices).</w:t>
      </w:r>
    </w:p>
    <w:p w14:paraId="1FB2C15D" w14:textId="4CC5B5C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p>
    <w:p w14:paraId="27B0CA01"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4. Definitions</w:t>
      </w:r>
    </w:p>
    <w:p w14:paraId="44424B33"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Personal Data:</w:t>
      </w:r>
      <w:r w:rsidRPr="003C733B">
        <w:rPr>
          <w:rFonts w:ascii="Times New Roman" w:eastAsia="Times New Roman" w:hAnsi="Times New Roman" w:cs="Times New Roman"/>
          <w:kern w:val="0"/>
          <w:lang w:eastAsia="en-GB"/>
          <w14:ligatures w14:val="none"/>
        </w:rPr>
        <w:br/>
        <w:t>Any information relating to an identified or identifiable person.</w:t>
      </w:r>
    </w:p>
    <w:p w14:paraId="3E4BBE44"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Special Category Data:</w:t>
      </w:r>
      <w:r w:rsidRPr="003C733B">
        <w:rPr>
          <w:rFonts w:ascii="Times New Roman" w:eastAsia="Times New Roman" w:hAnsi="Times New Roman" w:cs="Times New Roman"/>
          <w:kern w:val="0"/>
          <w:lang w:eastAsia="en-GB"/>
          <w14:ligatures w14:val="none"/>
        </w:rPr>
        <w:br/>
        <w:t>Includes: race/ethnicity, health information, immigration status, religious beliefs, biometrics, political opinions, sexual orientation.</w:t>
      </w:r>
    </w:p>
    <w:p w14:paraId="7ACF0F44"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Processing:</w:t>
      </w:r>
      <w:r w:rsidRPr="003C733B">
        <w:rPr>
          <w:rFonts w:ascii="Times New Roman" w:eastAsia="Times New Roman" w:hAnsi="Times New Roman" w:cs="Times New Roman"/>
          <w:kern w:val="0"/>
          <w:lang w:eastAsia="en-GB"/>
          <w14:ligatures w14:val="none"/>
        </w:rPr>
        <w:br/>
        <w:t>Any action performed on personal data, including collecting, storing, sharing, deleting, recording, or analysing.</w:t>
      </w:r>
    </w:p>
    <w:p w14:paraId="7489985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Data Subject:</w:t>
      </w:r>
      <w:r w:rsidRPr="003C733B">
        <w:rPr>
          <w:rFonts w:ascii="Times New Roman" w:eastAsia="Times New Roman" w:hAnsi="Times New Roman" w:cs="Times New Roman"/>
          <w:kern w:val="0"/>
          <w:lang w:eastAsia="en-GB"/>
          <w14:ligatures w14:val="none"/>
        </w:rPr>
        <w:br/>
        <w:t>The individual whose data is being processed.</w:t>
      </w:r>
    </w:p>
    <w:p w14:paraId="5DA720F1"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Data Controller:</w:t>
      </w:r>
      <w:r w:rsidRPr="003C733B">
        <w:rPr>
          <w:rFonts w:ascii="Times New Roman" w:eastAsia="Times New Roman" w:hAnsi="Times New Roman" w:cs="Times New Roman"/>
          <w:kern w:val="0"/>
          <w:lang w:eastAsia="en-GB"/>
          <w14:ligatures w14:val="none"/>
        </w:rPr>
        <w:br/>
        <w:t>AIG, determining why and how personal data is processed.</w:t>
      </w:r>
    </w:p>
    <w:p w14:paraId="6FA7B2D0"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Data Processor:</w:t>
      </w:r>
      <w:r w:rsidRPr="003C733B">
        <w:rPr>
          <w:rFonts w:ascii="Times New Roman" w:eastAsia="Times New Roman" w:hAnsi="Times New Roman" w:cs="Times New Roman"/>
          <w:kern w:val="0"/>
          <w:lang w:eastAsia="en-GB"/>
          <w14:ligatures w14:val="none"/>
        </w:rPr>
        <w:br/>
        <w:t>Any organisation or individual processing data on AIG’s behalf.</w:t>
      </w:r>
    </w:p>
    <w:p w14:paraId="4B76A25F" w14:textId="41CA2E96"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Data Breach:</w:t>
      </w:r>
      <w:r w:rsidRPr="003C733B">
        <w:rPr>
          <w:rFonts w:ascii="Times New Roman" w:eastAsia="Times New Roman" w:hAnsi="Times New Roman" w:cs="Times New Roman"/>
          <w:kern w:val="0"/>
          <w:lang w:eastAsia="en-GB"/>
          <w14:ligatures w14:val="none"/>
        </w:rPr>
        <w:br/>
        <w:t>Any incident leading to accidental or unlawful loss, disclosure, destruction, or access to data.</w:t>
      </w:r>
    </w:p>
    <w:p w14:paraId="213FFAC5"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5. Data Protection Principles</w:t>
      </w:r>
    </w:p>
    <w:p w14:paraId="2E840C64"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 xml:space="preserve">AIG adheres to the </w:t>
      </w:r>
      <w:r w:rsidRPr="003C733B">
        <w:rPr>
          <w:rFonts w:ascii="Times New Roman" w:eastAsia="Times New Roman" w:hAnsi="Times New Roman" w:cs="Times New Roman"/>
          <w:b/>
          <w:bCs/>
          <w:kern w:val="0"/>
          <w:lang w:eastAsia="en-GB"/>
          <w14:ligatures w14:val="none"/>
        </w:rPr>
        <w:t>seven principles of UK GDPR</w:t>
      </w:r>
      <w:r w:rsidRPr="003C733B">
        <w:rPr>
          <w:rFonts w:ascii="Times New Roman" w:eastAsia="Times New Roman" w:hAnsi="Times New Roman" w:cs="Times New Roman"/>
          <w:kern w:val="0"/>
          <w:lang w:eastAsia="en-GB"/>
          <w14:ligatures w14:val="none"/>
        </w:rPr>
        <w:t>. Personal data must be:</w:t>
      </w:r>
    </w:p>
    <w:p w14:paraId="1ADC3458" w14:textId="77777777" w:rsidR="003C733B" w:rsidRPr="003C733B" w:rsidRDefault="003C733B" w:rsidP="003C733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Processed lawfully, fairly, and transparently</w:t>
      </w:r>
    </w:p>
    <w:p w14:paraId="0CD0C98C" w14:textId="77777777" w:rsidR="003C733B" w:rsidRPr="003C733B" w:rsidRDefault="003C733B" w:rsidP="003C733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Collected for specified, explicit, legitimate purposes</w:t>
      </w:r>
    </w:p>
    <w:p w14:paraId="40D0AE77" w14:textId="77777777" w:rsidR="003C733B" w:rsidRPr="003C733B" w:rsidRDefault="003C733B" w:rsidP="003C733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Adequate, relevant, and limited (data minimisation)</w:t>
      </w:r>
    </w:p>
    <w:p w14:paraId="20C1E453" w14:textId="77777777" w:rsidR="003C733B" w:rsidRPr="003C733B" w:rsidRDefault="003C733B" w:rsidP="003C733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Accurate and kept up to date</w:t>
      </w:r>
    </w:p>
    <w:p w14:paraId="4960F681" w14:textId="77777777" w:rsidR="003C733B" w:rsidRPr="003C733B" w:rsidRDefault="003C733B" w:rsidP="003C733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Stored no longer than necessary</w:t>
      </w:r>
    </w:p>
    <w:p w14:paraId="27DD8F1A" w14:textId="77777777" w:rsidR="003C733B" w:rsidRPr="003C733B" w:rsidRDefault="003C733B" w:rsidP="003C733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lastRenderedPageBreak/>
        <w:t>Processed securely</w:t>
      </w:r>
    </w:p>
    <w:p w14:paraId="7AC226B3" w14:textId="1C9DB44B" w:rsidR="003C733B" w:rsidRPr="003C733B" w:rsidRDefault="003C733B" w:rsidP="003C733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Demonstrably compliant (accountability)</w:t>
      </w:r>
    </w:p>
    <w:p w14:paraId="0553A1AF"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6. Lawful Bases for Processing</w:t>
      </w:r>
    </w:p>
    <w:p w14:paraId="746E6567"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uses the following lawful bases:</w:t>
      </w:r>
    </w:p>
    <w:p w14:paraId="4A350E6A" w14:textId="77777777" w:rsidR="003C733B" w:rsidRPr="003C733B" w:rsidRDefault="003C733B" w:rsidP="003C733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Consent – freely given, informed, specific, and recorded</w:t>
      </w:r>
    </w:p>
    <w:p w14:paraId="7076C4DB" w14:textId="77777777" w:rsidR="003C733B" w:rsidRPr="003C733B" w:rsidRDefault="003C733B" w:rsidP="003C733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Contract – required for service delivery</w:t>
      </w:r>
    </w:p>
    <w:p w14:paraId="176B0949" w14:textId="77777777" w:rsidR="003C733B" w:rsidRPr="003C733B" w:rsidRDefault="003C733B" w:rsidP="003C733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Legal obligation – safeguarding, employment law, immigration compliance</w:t>
      </w:r>
    </w:p>
    <w:p w14:paraId="004FF596" w14:textId="77777777" w:rsidR="003C733B" w:rsidRPr="003C733B" w:rsidRDefault="003C733B" w:rsidP="003C733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Vital interests – to protect life or prevent serious harm</w:t>
      </w:r>
    </w:p>
    <w:p w14:paraId="168D3A96" w14:textId="77777777" w:rsidR="003C733B" w:rsidRPr="003C733B" w:rsidRDefault="003C733B" w:rsidP="003C733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Public task – where delivering funded community services</w:t>
      </w:r>
    </w:p>
    <w:p w14:paraId="430D3DB9" w14:textId="77777777" w:rsidR="003C733B" w:rsidRPr="003C733B" w:rsidRDefault="003C733B" w:rsidP="003C733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Legitimate interests – for organisational administration where privacy impact is low</w:t>
      </w:r>
    </w:p>
    <w:p w14:paraId="6E05B103"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Special category data (e.g. ethnicity, health, immigration vulnerability) is processed only where an additional condition applies:</w:t>
      </w:r>
    </w:p>
    <w:p w14:paraId="6B64A517" w14:textId="77777777" w:rsidR="003C733B" w:rsidRPr="003C733B" w:rsidRDefault="003C733B" w:rsidP="003C733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Explicit consent</w:t>
      </w:r>
    </w:p>
    <w:p w14:paraId="0F1E5DDE" w14:textId="77777777" w:rsidR="003C733B" w:rsidRPr="003C733B" w:rsidRDefault="003C733B" w:rsidP="003C733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Necessary for safeguarding</w:t>
      </w:r>
    </w:p>
    <w:p w14:paraId="79FDBB54" w14:textId="28F734A8" w:rsidR="003C733B" w:rsidRPr="003C733B" w:rsidRDefault="003C733B" w:rsidP="003C733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Necessary for substantial public interest (charity service delivery, equality monitoring)</w:t>
      </w:r>
    </w:p>
    <w:p w14:paraId="16087FE0"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7. How AIG Collects and Uses Personal Data</w:t>
      </w:r>
    </w:p>
    <w:p w14:paraId="5F1E7FA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collects personal data through:</w:t>
      </w:r>
    </w:p>
    <w:p w14:paraId="3014FEBE" w14:textId="77777777" w:rsidR="003C733B" w:rsidRPr="003C733B" w:rsidRDefault="003C733B" w:rsidP="003C733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Referral forms</w:t>
      </w:r>
    </w:p>
    <w:p w14:paraId="307D9245" w14:textId="77777777" w:rsidR="003C733B" w:rsidRPr="003C733B" w:rsidRDefault="003C733B" w:rsidP="003C733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Casework and support assessments</w:t>
      </w:r>
    </w:p>
    <w:p w14:paraId="5C613356" w14:textId="77777777" w:rsidR="003C733B" w:rsidRPr="003C733B" w:rsidRDefault="003C733B" w:rsidP="003C733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Safeguarding disclosures</w:t>
      </w:r>
    </w:p>
    <w:p w14:paraId="17FB5505" w14:textId="77777777" w:rsidR="003C733B" w:rsidRPr="003C733B" w:rsidRDefault="003C733B" w:rsidP="003C733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Employment and volunteer recruitment</w:t>
      </w:r>
    </w:p>
    <w:p w14:paraId="1FF94E13" w14:textId="77777777" w:rsidR="003C733B" w:rsidRPr="003C733B" w:rsidRDefault="003C733B" w:rsidP="003C733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Monitoring and evaluation forms</w:t>
      </w:r>
    </w:p>
    <w:p w14:paraId="3A34FDA7" w14:textId="77777777" w:rsidR="003C733B" w:rsidRPr="003C733B" w:rsidRDefault="003C733B" w:rsidP="003C733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Online platforms, WhatsApp groups, website forms</w:t>
      </w:r>
    </w:p>
    <w:p w14:paraId="1DF3C5D7" w14:textId="77777777" w:rsidR="003C733B" w:rsidRPr="003C733B" w:rsidRDefault="003C733B" w:rsidP="003C733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Event sign-ins</w:t>
      </w:r>
    </w:p>
    <w:p w14:paraId="2BF9783D" w14:textId="77777777" w:rsidR="003C733B" w:rsidRPr="003C733B" w:rsidRDefault="003C733B" w:rsidP="003C733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C733B">
        <w:rPr>
          <w:rFonts w:ascii="Times New Roman" w:eastAsia="Times New Roman" w:hAnsi="Times New Roman" w:cs="Times New Roman"/>
          <w:b/>
          <w:bCs/>
          <w:kern w:val="0"/>
          <w:sz w:val="27"/>
          <w:szCs w:val="27"/>
          <w:lang w:eastAsia="en-GB"/>
          <w14:ligatures w14:val="none"/>
        </w:rPr>
        <w:t>Data is used for:</w:t>
      </w:r>
    </w:p>
    <w:p w14:paraId="1C86794E" w14:textId="77777777" w:rsidR="003C733B" w:rsidRPr="003C733B" w:rsidRDefault="003C733B" w:rsidP="003C733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Providing advice, support, welfare services, and casework</w:t>
      </w:r>
    </w:p>
    <w:p w14:paraId="6DE86133" w14:textId="77777777" w:rsidR="003C733B" w:rsidRPr="003C733B" w:rsidRDefault="003C733B" w:rsidP="003C733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Safeguarding children, young people, and vulnerable adults</w:t>
      </w:r>
    </w:p>
    <w:p w14:paraId="06E5E6C1" w14:textId="77777777" w:rsidR="003C733B" w:rsidRPr="003C733B" w:rsidRDefault="003C733B" w:rsidP="003C733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Communication and engagement with service users</w:t>
      </w:r>
    </w:p>
    <w:p w14:paraId="3CD22C17" w14:textId="77777777" w:rsidR="003C733B" w:rsidRPr="003C733B" w:rsidRDefault="003C733B" w:rsidP="003C733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Monitoring, reporting, and funding compliance</w:t>
      </w:r>
    </w:p>
    <w:p w14:paraId="65F24E1D" w14:textId="77777777" w:rsidR="003C733B" w:rsidRPr="003C733B" w:rsidRDefault="003C733B" w:rsidP="003C733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Staff and volunteer administration</w:t>
      </w:r>
    </w:p>
    <w:p w14:paraId="1BAB8D9F" w14:textId="77777777" w:rsidR="003C733B" w:rsidRPr="003C733B" w:rsidRDefault="003C733B" w:rsidP="003C733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Improving AIG services</w:t>
      </w:r>
    </w:p>
    <w:p w14:paraId="1F64D37F" w14:textId="77777777" w:rsidR="003C733B" w:rsidRPr="003C733B" w:rsidRDefault="003C733B" w:rsidP="003C733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Legal and regulatory compliance</w:t>
      </w:r>
    </w:p>
    <w:p w14:paraId="7A127498" w14:textId="04BFF39A"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p>
    <w:p w14:paraId="310FD3AC"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8. Children’s Data</w:t>
      </w:r>
    </w:p>
    <w:p w14:paraId="4738290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lastRenderedPageBreak/>
        <w:t>AIG processes children’s data in accordance with:</w:t>
      </w:r>
    </w:p>
    <w:p w14:paraId="508BC112" w14:textId="77777777" w:rsidR="003C733B" w:rsidRPr="003C733B" w:rsidRDefault="003C733B" w:rsidP="003C733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Children Act 1989 / 2004</w:t>
      </w:r>
    </w:p>
    <w:p w14:paraId="1C7AB837" w14:textId="77777777" w:rsidR="003C733B" w:rsidRPr="003C733B" w:rsidRDefault="003C733B" w:rsidP="003C733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Working Together to Safeguard Children (2023)</w:t>
      </w:r>
    </w:p>
    <w:p w14:paraId="2AF9E64E" w14:textId="77777777" w:rsidR="003C733B" w:rsidRPr="003C733B" w:rsidRDefault="003C733B" w:rsidP="003C733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Age-appropriate privacy and communication standards</w:t>
      </w:r>
    </w:p>
    <w:p w14:paraId="6CDF5AA4" w14:textId="39865918"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Parental/guardian consent is required except in safeguarding or high-risk situations.</w:t>
      </w:r>
    </w:p>
    <w:p w14:paraId="4FA530F3"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9. Data Minimisation</w:t>
      </w:r>
    </w:p>
    <w:p w14:paraId="0F53BF5C"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commits to:</w:t>
      </w:r>
    </w:p>
    <w:p w14:paraId="1AE0E12D" w14:textId="77777777" w:rsidR="003C733B" w:rsidRPr="003C733B" w:rsidRDefault="003C733B" w:rsidP="003C733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Only collecting essential data</w:t>
      </w:r>
    </w:p>
    <w:p w14:paraId="402B2A07" w14:textId="77777777" w:rsidR="003C733B" w:rsidRPr="003C733B" w:rsidRDefault="003C733B" w:rsidP="003C733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Not requesting unnecessary or excessive information</w:t>
      </w:r>
    </w:p>
    <w:p w14:paraId="52F82E9A" w14:textId="77777777" w:rsidR="003C733B" w:rsidRPr="003C733B" w:rsidRDefault="003C733B" w:rsidP="003C733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Ensuring access is restricted by role</w:t>
      </w:r>
    </w:p>
    <w:p w14:paraId="7C6EF0BE" w14:textId="6AFF7C88" w:rsidR="003C733B" w:rsidRPr="003C733B" w:rsidRDefault="003C733B" w:rsidP="003C733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Regularly reviewing data logs</w:t>
      </w:r>
    </w:p>
    <w:p w14:paraId="47169658"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10. Data Sharing</w:t>
      </w:r>
    </w:p>
    <w:p w14:paraId="48928868"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 xml:space="preserve">AIG may share data when </w:t>
      </w:r>
      <w:proofErr w:type="gramStart"/>
      <w:r w:rsidRPr="003C733B">
        <w:rPr>
          <w:rFonts w:ascii="Times New Roman" w:eastAsia="Times New Roman" w:hAnsi="Times New Roman" w:cs="Times New Roman"/>
          <w:kern w:val="0"/>
          <w:lang w:eastAsia="en-GB"/>
          <w14:ligatures w14:val="none"/>
        </w:rPr>
        <w:t>necessary</w:t>
      </w:r>
      <w:proofErr w:type="gramEnd"/>
      <w:r w:rsidRPr="003C733B">
        <w:rPr>
          <w:rFonts w:ascii="Times New Roman" w:eastAsia="Times New Roman" w:hAnsi="Times New Roman" w:cs="Times New Roman"/>
          <w:kern w:val="0"/>
          <w:lang w:eastAsia="en-GB"/>
          <w14:ligatures w14:val="none"/>
        </w:rPr>
        <w:t xml:space="preserve"> with:</w:t>
      </w:r>
    </w:p>
    <w:p w14:paraId="3887E0D6" w14:textId="77777777" w:rsidR="003C733B" w:rsidRPr="003C733B" w:rsidRDefault="003C733B" w:rsidP="003C733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Local authorities</w:t>
      </w:r>
    </w:p>
    <w:p w14:paraId="4FC95087" w14:textId="77777777" w:rsidR="003C733B" w:rsidRPr="003C733B" w:rsidRDefault="003C733B" w:rsidP="003C733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Health services</w:t>
      </w:r>
    </w:p>
    <w:p w14:paraId="79231C43" w14:textId="77777777" w:rsidR="003C733B" w:rsidRPr="003C733B" w:rsidRDefault="003C733B" w:rsidP="003C733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Police</w:t>
      </w:r>
    </w:p>
    <w:p w14:paraId="530032A5" w14:textId="77777777" w:rsidR="003C733B" w:rsidRPr="003C733B" w:rsidRDefault="003C733B" w:rsidP="003C733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Home Office / immigration stakeholders (only with consent or legal duty)</w:t>
      </w:r>
    </w:p>
    <w:p w14:paraId="49A3CAF8" w14:textId="77777777" w:rsidR="003C733B" w:rsidRPr="003C733B" w:rsidRDefault="003C733B" w:rsidP="003C733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Funders (anonymised where possible)</w:t>
      </w:r>
    </w:p>
    <w:p w14:paraId="2BAE5C91" w14:textId="77777777" w:rsidR="003C733B" w:rsidRPr="003C733B" w:rsidRDefault="003C733B" w:rsidP="003C733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Referral partners</w:t>
      </w:r>
    </w:p>
    <w:p w14:paraId="5B2203A9" w14:textId="77777777" w:rsidR="003C733B" w:rsidRPr="003C733B" w:rsidRDefault="003C733B" w:rsidP="003C733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Cloud service providers under contract</w:t>
      </w:r>
    </w:p>
    <w:p w14:paraId="42F35432"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Data is never sold to third parties.</w:t>
      </w:r>
    </w:p>
    <w:p w14:paraId="0BF1C7E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Data sharing always follows:</w:t>
      </w:r>
    </w:p>
    <w:p w14:paraId="558F86B2" w14:textId="77777777" w:rsidR="003C733B" w:rsidRPr="003C733B" w:rsidRDefault="003C733B" w:rsidP="003C733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UK GDPR lawful basis</w:t>
      </w:r>
    </w:p>
    <w:p w14:paraId="7E2F2BF5" w14:textId="77777777" w:rsidR="003C733B" w:rsidRPr="003C733B" w:rsidRDefault="003C733B" w:rsidP="003C733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Need-to-know principle</w:t>
      </w:r>
    </w:p>
    <w:p w14:paraId="72B65947" w14:textId="77777777" w:rsidR="003C733B" w:rsidRPr="003C733B" w:rsidRDefault="003C733B" w:rsidP="003C733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Safeguarding and risk considerations</w:t>
      </w:r>
    </w:p>
    <w:p w14:paraId="08755315" w14:textId="2FD79BCD" w:rsidR="003C733B" w:rsidRPr="003C733B" w:rsidRDefault="003C733B" w:rsidP="003C733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Data sharing agreements where relevant</w:t>
      </w:r>
    </w:p>
    <w:p w14:paraId="18010AD2"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11. Data Security</w:t>
      </w:r>
    </w:p>
    <w:p w14:paraId="7B08EAFC"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ensures:</w:t>
      </w:r>
    </w:p>
    <w:p w14:paraId="202BB771" w14:textId="77777777" w:rsidR="003C733B" w:rsidRPr="003C733B" w:rsidRDefault="003C733B" w:rsidP="003C733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C733B">
        <w:rPr>
          <w:rFonts w:ascii="Times New Roman" w:eastAsia="Times New Roman" w:hAnsi="Times New Roman" w:cs="Times New Roman"/>
          <w:b/>
          <w:bCs/>
          <w:kern w:val="0"/>
          <w:sz w:val="27"/>
          <w:szCs w:val="27"/>
          <w:lang w:eastAsia="en-GB"/>
          <w14:ligatures w14:val="none"/>
        </w:rPr>
        <w:t>Physical security</w:t>
      </w:r>
    </w:p>
    <w:p w14:paraId="4829211F" w14:textId="77777777" w:rsidR="003C733B" w:rsidRPr="003C733B" w:rsidRDefault="003C733B" w:rsidP="003C733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Lockable filing cabinets</w:t>
      </w:r>
    </w:p>
    <w:p w14:paraId="6CE88F81" w14:textId="77777777" w:rsidR="003C733B" w:rsidRPr="003C733B" w:rsidRDefault="003C733B" w:rsidP="003C733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Secure office access</w:t>
      </w:r>
    </w:p>
    <w:p w14:paraId="30D6419F" w14:textId="77777777" w:rsidR="003C733B" w:rsidRPr="003C733B" w:rsidRDefault="003C733B" w:rsidP="003C733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Controlled visitor entry</w:t>
      </w:r>
    </w:p>
    <w:p w14:paraId="26A0510C" w14:textId="77777777" w:rsidR="003C733B" w:rsidRPr="003C733B" w:rsidRDefault="003C733B" w:rsidP="003C733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C733B">
        <w:rPr>
          <w:rFonts w:ascii="Times New Roman" w:eastAsia="Times New Roman" w:hAnsi="Times New Roman" w:cs="Times New Roman"/>
          <w:b/>
          <w:bCs/>
          <w:kern w:val="0"/>
          <w:sz w:val="27"/>
          <w:szCs w:val="27"/>
          <w:lang w:eastAsia="en-GB"/>
          <w14:ligatures w14:val="none"/>
        </w:rPr>
        <w:lastRenderedPageBreak/>
        <w:t>Digital security</w:t>
      </w:r>
    </w:p>
    <w:p w14:paraId="6F51FC7E" w14:textId="77777777" w:rsidR="003C733B" w:rsidRPr="003C733B" w:rsidRDefault="003C733B" w:rsidP="003C733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Encrypted devices</w:t>
      </w:r>
    </w:p>
    <w:p w14:paraId="37506463" w14:textId="77777777" w:rsidR="003C733B" w:rsidRPr="003C733B" w:rsidRDefault="003C733B" w:rsidP="003C733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Password protection</w:t>
      </w:r>
    </w:p>
    <w:p w14:paraId="2227F21F" w14:textId="77777777" w:rsidR="003C733B" w:rsidRPr="003C733B" w:rsidRDefault="003C733B" w:rsidP="003C733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Two-factor authentication</w:t>
      </w:r>
    </w:p>
    <w:p w14:paraId="71806607" w14:textId="77777777" w:rsidR="003C733B" w:rsidRPr="003C733B" w:rsidRDefault="003C733B" w:rsidP="003C733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Restricted access to safeguarding and case files</w:t>
      </w:r>
    </w:p>
    <w:p w14:paraId="65D7016B" w14:textId="77777777" w:rsidR="003C733B" w:rsidRPr="003C733B" w:rsidRDefault="003C733B" w:rsidP="003C733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Secure backups</w:t>
      </w:r>
    </w:p>
    <w:p w14:paraId="045E4ED9" w14:textId="77777777" w:rsidR="003C733B" w:rsidRPr="003C733B" w:rsidRDefault="003C733B" w:rsidP="003C733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Regular patching and software updates</w:t>
      </w:r>
    </w:p>
    <w:p w14:paraId="3103A0AB" w14:textId="77777777" w:rsidR="003C733B" w:rsidRPr="003C733B" w:rsidRDefault="003C733B" w:rsidP="003C733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C733B">
        <w:rPr>
          <w:rFonts w:ascii="Times New Roman" w:eastAsia="Times New Roman" w:hAnsi="Times New Roman" w:cs="Times New Roman"/>
          <w:b/>
          <w:bCs/>
          <w:kern w:val="0"/>
          <w:sz w:val="27"/>
          <w:szCs w:val="27"/>
          <w:lang w:eastAsia="en-GB"/>
          <w14:ligatures w14:val="none"/>
        </w:rPr>
        <w:t>Staff responsibilities</w:t>
      </w:r>
    </w:p>
    <w:p w14:paraId="73377EAF" w14:textId="77777777" w:rsidR="003C733B" w:rsidRPr="003C733B" w:rsidRDefault="003C733B" w:rsidP="003C733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Use organisational devices or secure systems</w:t>
      </w:r>
    </w:p>
    <w:p w14:paraId="3303F31D" w14:textId="77777777" w:rsidR="003C733B" w:rsidRPr="003C733B" w:rsidRDefault="003C733B" w:rsidP="003C733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Avoid storing sensitive data on personal phones</w:t>
      </w:r>
    </w:p>
    <w:p w14:paraId="39927CF9" w14:textId="77777777" w:rsidR="003C733B" w:rsidRPr="003C733B" w:rsidRDefault="003C733B" w:rsidP="003C733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Use encrypted communication tools for casework</w:t>
      </w:r>
    </w:p>
    <w:p w14:paraId="49459400" w14:textId="4167D2B0" w:rsidR="003C733B" w:rsidRPr="003C733B" w:rsidRDefault="003C733B" w:rsidP="003C733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Secure handling of printed documents</w:t>
      </w:r>
    </w:p>
    <w:p w14:paraId="0D4BA436"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12. Data Retention and Disposal</w:t>
      </w:r>
    </w:p>
    <w:p w14:paraId="29E767C9"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follows a structured retention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5447"/>
      </w:tblGrid>
      <w:tr w:rsidR="003C733B" w:rsidRPr="003C733B" w14:paraId="69592E96" w14:textId="77777777">
        <w:trPr>
          <w:tblHeader/>
          <w:tblCellSpacing w:w="15" w:type="dxa"/>
        </w:trPr>
        <w:tc>
          <w:tcPr>
            <w:tcW w:w="0" w:type="auto"/>
            <w:vAlign w:val="center"/>
            <w:hideMark/>
          </w:tcPr>
          <w:p w14:paraId="2D855E64" w14:textId="77777777" w:rsidR="003C733B" w:rsidRPr="003C733B" w:rsidRDefault="003C733B" w:rsidP="003C733B">
            <w:pPr>
              <w:spacing w:after="0" w:line="240" w:lineRule="auto"/>
              <w:jc w:val="center"/>
              <w:rPr>
                <w:rFonts w:ascii="Times New Roman" w:eastAsia="Times New Roman" w:hAnsi="Times New Roman" w:cs="Times New Roman"/>
                <w:b/>
                <w:bCs/>
                <w:kern w:val="0"/>
                <w:lang w:eastAsia="en-GB"/>
                <w14:ligatures w14:val="none"/>
              </w:rPr>
            </w:pPr>
            <w:r w:rsidRPr="003C733B">
              <w:rPr>
                <w:rFonts w:ascii="Times New Roman" w:eastAsia="Times New Roman" w:hAnsi="Times New Roman" w:cs="Times New Roman"/>
                <w:b/>
                <w:bCs/>
                <w:kern w:val="0"/>
                <w:lang w:eastAsia="en-GB"/>
                <w14:ligatures w14:val="none"/>
              </w:rPr>
              <w:t>Data Type</w:t>
            </w:r>
          </w:p>
        </w:tc>
        <w:tc>
          <w:tcPr>
            <w:tcW w:w="0" w:type="auto"/>
            <w:vAlign w:val="center"/>
            <w:hideMark/>
          </w:tcPr>
          <w:p w14:paraId="7082EA08" w14:textId="77777777" w:rsidR="003C733B" w:rsidRPr="003C733B" w:rsidRDefault="003C733B" w:rsidP="003C733B">
            <w:pPr>
              <w:spacing w:after="0" w:line="240" w:lineRule="auto"/>
              <w:jc w:val="center"/>
              <w:rPr>
                <w:rFonts w:ascii="Times New Roman" w:eastAsia="Times New Roman" w:hAnsi="Times New Roman" w:cs="Times New Roman"/>
                <w:b/>
                <w:bCs/>
                <w:kern w:val="0"/>
                <w:lang w:eastAsia="en-GB"/>
                <w14:ligatures w14:val="none"/>
              </w:rPr>
            </w:pPr>
            <w:r w:rsidRPr="003C733B">
              <w:rPr>
                <w:rFonts w:ascii="Times New Roman" w:eastAsia="Times New Roman" w:hAnsi="Times New Roman" w:cs="Times New Roman"/>
                <w:b/>
                <w:bCs/>
                <w:kern w:val="0"/>
                <w:lang w:eastAsia="en-GB"/>
                <w14:ligatures w14:val="none"/>
              </w:rPr>
              <w:t>Retention Period</w:t>
            </w:r>
          </w:p>
        </w:tc>
      </w:tr>
      <w:tr w:rsidR="003C733B" w:rsidRPr="003C733B" w14:paraId="0D8DE382" w14:textId="77777777">
        <w:trPr>
          <w:tblCellSpacing w:w="15" w:type="dxa"/>
        </w:trPr>
        <w:tc>
          <w:tcPr>
            <w:tcW w:w="0" w:type="auto"/>
            <w:vAlign w:val="center"/>
            <w:hideMark/>
          </w:tcPr>
          <w:p w14:paraId="1D5D3019"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Casework records</w:t>
            </w:r>
          </w:p>
        </w:tc>
        <w:tc>
          <w:tcPr>
            <w:tcW w:w="0" w:type="auto"/>
            <w:vAlign w:val="center"/>
            <w:hideMark/>
          </w:tcPr>
          <w:p w14:paraId="1B0AEF60"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6 years after last contact</w:t>
            </w:r>
          </w:p>
        </w:tc>
      </w:tr>
      <w:tr w:rsidR="003C733B" w:rsidRPr="003C733B" w14:paraId="042EAA8C" w14:textId="77777777">
        <w:trPr>
          <w:tblCellSpacing w:w="15" w:type="dxa"/>
        </w:trPr>
        <w:tc>
          <w:tcPr>
            <w:tcW w:w="0" w:type="auto"/>
            <w:vAlign w:val="center"/>
            <w:hideMark/>
          </w:tcPr>
          <w:p w14:paraId="175DBD75"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Safeguarding files</w:t>
            </w:r>
          </w:p>
        </w:tc>
        <w:tc>
          <w:tcPr>
            <w:tcW w:w="0" w:type="auto"/>
            <w:vAlign w:val="center"/>
            <w:hideMark/>
          </w:tcPr>
          <w:p w14:paraId="0239F312"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Until the person turns 25 (children) or 6 years for adults</w:t>
            </w:r>
          </w:p>
        </w:tc>
      </w:tr>
      <w:tr w:rsidR="003C733B" w:rsidRPr="003C733B" w14:paraId="4329824D" w14:textId="77777777">
        <w:trPr>
          <w:tblCellSpacing w:w="15" w:type="dxa"/>
        </w:trPr>
        <w:tc>
          <w:tcPr>
            <w:tcW w:w="0" w:type="auto"/>
            <w:vAlign w:val="center"/>
            <w:hideMark/>
          </w:tcPr>
          <w:p w14:paraId="0D516866"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HR &amp; personnel files</w:t>
            </w:r>
          </w:p>
        </w:tc>
        <w:tc>
          <w:tcPr>
            <w:tcW w:w="0" w:type="auto"/>
            <w:vAlign w:val="center"/>
            <w:hideMark/>
          </w:tcPr>
          <w:p w14:paraId="071EC99F"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6 years after employment ends</w:t>
            </w:r>
          </w:p>
        </w:tc>
      </w:tr>
      <w:tr w:rsidR="003C733B" w:rsidRPr="003C733B" w14:paraId="48697FF3" w14:textId="77777777">
        <w:trPr>
          <w:tblCellSpacing w:w="15" w:type="dxa"/>
        </w:trPr>
        <w:tc>
          <w:tcPr>
            <w:tcW w:w="0" w:type="auto"/>
            <w:vAlign w:val="center"/>
            <w:hideMark/>
          </w:tcPr>
          <w:p w14:paraId="2A7896FC"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Volunteer records</w:t>
            </w:r>
          </w:p>
        </w:tc>
        <w:tc>
          <w:tcPr>
            <w:tcW w:w="0" w:type="auto"/>
            <w:vAlign w:val="center"/>
            <w:hideMark/>
          </w:tcPr>
          <w:p w14:paraId="6F4515FD"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3 years</w:t>
            </w:r>
          </w:p>
        </w:tc>
      </w:tr>
      <w:tr w:rsidR="003C733B" w:rsidRPr="003C733B" w14:paraId="2AF4C0BD" w14:textId="77777777">
        <w:trPr>
          <w:tblCellSpacing w:w="15" w:type="dxa"/>
        </w:trPr>
        <w:tc>
          <w:tcPr>
            <w:tcW w:w="0" w:type="auto"/>
            <w:vAlign w:val="center"/>
            <w:hideMark/>
          </w:tcPr>
          <w:p w14:paraId="125E5CA1"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Financial records</w:t>
            </w:r>
          </w:p>
        </w:tc>
        <w:tc>
          <w:tcPr>
            <w:tcW w:w="0" w:type="auto"/>
            <w:vAlign w:val="center"/>
            <w:hideMark/>
          </w:tcPr>
          <w:p w14:paraId="49144DAD"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6 years (legal requirement)</w:t>
            </w:r>
          </w:p>
        </w:tc>
      </w:tr>
      <w:tr w:rsidR="003C733B" w:rsidRPr="003C733B" w14:paraId="4EF2DCE0" w14:textId="77777777">
        <w:trPr>
          <w:tblCellSpacing w:w="15" w:type="dxa"/>
        </w:trPr>
        <w:tc>
          <w:tcPr>
            <w:tcW w:w="0" w:type="auto"/>
            <w:vAlign w:val="center"/>
            <w:hideMark/>
          </w:tcPr>
          <w:p w14:paraId="0A92D2CD"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CCTV/photographs</w:t>
            </w:r>
          </w:p>
        </w:tc>
        <w:tc>
          <w:tcPr>
            <w:tcW w:w="0" w:type="auto"/>
            <w:vAlign w:val="center"/>
            <w:hideMark/>
          </w:tcPr>
          <w:p w14:paraId="3DADC888" w14:textId="77777777" w:rsidR="003C733B" w:rsidRPr="003C733B" w:rsidRDefault="003C733B" w:rsidP="003C733B">
            <w:pPr>
              <w:spacing w:after="0"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As per consent or 30 days for CCTV</w:t>
            </w:r>
          </w:p>
        </w:tc>
      </w:tr>
    </w:tbl>
    <w:p w14:paraId="5610648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Secure disposal methods include:</w:t>
      </w:r>
    </w:p>
    <w:p w14:paraId="4DEE53A2" w14:textId="77777777" w:rsidR="003C733B" w:rsidRPr="003C733B" w:rsidRDefault="003C733B" w:rsidP="003C733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Shredding</w:t>
      </w:r>
    </w:p>
    <w:p w14:paraId="4B0B4298" w14:textId="77777777" w:rsidR="003C733B" w:rsidRPr="003C733B" w:rsidRDefault="003C733B" w:rsidP="003C733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Secure digital deletion</w:t>
      </w:r>
    </w:p>
    <w:p w14:paraId="3CF86348" w14:textId="14EAEF2C" w:rsidR="003C733B" w:rsidRPr="003C733B" w:rsidRDefault="003C733B" w:rsidP="003C733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Decommissioning of devices</w:t>
      </w:r>
    </w:p>
    <w:p w14:paraId="20059C45"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13. Data Subject Rights</w:t>
      </w:r>
    </w:p>
    <w:p w14:paraId="1248D81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Individuals have the following rights:</w:t>
      </w:r>
    </w:p>
    <w:p w14:paraId="0F978A3C"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 to be informed</w:t>
      </w:r>
    </w:p>
    <w:p w14:paraId="439ECE07"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 of access (Subject Access Requests)</w:t>
      </w:r>
    </w:p>
    <w:p w14:paraId="3E52BF28"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 to rectification</w:t>
      </w:r>
    </w:p>
    <w:p w14:paraId="077C287E"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 to erasure (‘right to be forgotten’)</w:t>
      </w:r>
    </w:p>
    <w:p w14:paraId="412A1DC6"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 to restrict processing</w:t>
      </w:r>
    </w:p>
    <w:p w14:paraId="07C51105"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 to data portability</w:t>
      </w:r>
    </w:p>
    <w:p w14:paraId="2E2AA95C"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 to object</w:t>
      </w:r>
    </w:p>
    <w:p w14:paraId="35AFFF45" w14:textId="77777777" w:rsidR="003C733B" w:rsidRPr="003C733B" w:rsidRDefault="003C733B" w:rsidP="003C733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Rights regarding automated decision-making</w:t>
      </w:r>
    </w:p>
    <w:p w14:paraId="3B1FDD9A" w14:textId="4A43615D" w:rsid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lastRenderedPageBreak/>
        <w:t>AIG will respond to requests within one month.</w:t>
      </w:r>
    </w:p>
    <w:p w14:paraId="3F7813BD"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0852493"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14. Data Breaches</w:t>
      </w:r>
    </w:p>
    <w:p w14:paraId="1ED90E1F"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All staff must report breaches immediately to the DPL.</w:t>
      </w:r>
    </w:p>
    <w:p w14:paraId="07FF7243"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 data breach includes:</w:t>
      </w:r>
    </w:p>
    <w:p w14:paraId="6DCF3440" w14:textId="77777777" w:rsidR="003C733B" w:rsidRPr="003C733B" w:rsidRDefault="003C733B" w:rsidP="003C733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Lost files</w:t>
      </w:r>
    </w:p>
    <w:p w14:paraId="41147921" w14:textId="77777777" w:rsidR="003C733B" w:rsidRPr="003C733B" w:rsidRDefault="003C733B" w:rsidP="003C733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Emails sent to wrong recipients</w:t>
      </w:r>
    </w:p>
    <w:p w14:paraId="4977C6D2" w14:textId="77777777" w:rsidR="003C733B" w:rsidRPr="003C733B" w:rsidRDefault="003C733B" w:rsidP="003C733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Unauthorised disclosure</w:t>
      </w:r>
    </w:p>
    <w:p w14:paraId="13134C58" w14:textId="77777777" w:rsidR="003C733B" w:rsidRPr="003C733B" w:rsidRDefault="003C733B" w:rsidP="003C733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Insecure devices</w:t>
      </w:r>
    </w:p>
    <w:p w14:paraId="66648E94" w14:textId="77777777" w:rsidR="003C733B" w:rsidRPr="003C733B" w:rsidRDefault="003C733B" w:rsidP="003C733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Cybersecurity incidents</w:t>
      </w:r>
    </w:p>
    <w:p w14:paraId="3ABEAFF6"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The Data Protection Lead must:</w:t>
      </w:r>
    </w:p>
    <w:p w14:paraId="4071554C" w14:textId="77777777" w:rsidR="003C733B" w:rsidRPr="003C733B" w:rsidRDefault="003C733B" w:rsidP="003C733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Assess the risk</w:t>
      </w:r>
    </w:p>
    <w:p w14:paraId="56E211C9" w14:textId="77777777" w:rsidR="003C733B" w:rsidRPr="003C733B" w:rsidRDefault="003C733B" w:rsidP="003C733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Contain the breach</w:t>
      </w:r>
    </w:p>
    <w:p w14:paraId="39D1294E" w14:textId="77777777" w:rsidR="003C733B" w:rsidRPr="003C733B" w:rsidRDefault="003C733B" w:rsidP="003C733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Record it in the breach log</w:t>
      </w:r>
    </w:p>
    <w:p w14:paraId="282A74A6" w14:textId="77777777" w:rsidR="003C733B" w:rsidRPr="003C733B" w:rsidRDefault="003C733B" w:rsidP="003C733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 xml:space="preserve">Notify ICO within </w:t>
      </w:r>
      <w:r w:rsidRPr="003C733B">
        <w:rPr>
          <w:rFonts w:ascii="Times New Roman" w:eastAsia="Times New Roman" w:hAnsi="Times New Roman" w:cs="Times New Roman"/>
          <w:b/>
          <w:bCs/>
          <w:kern w:val="0"/>
          <w:lang w:eastAsia="en-GB"/>
          <w14:ligatures w14:val="none"/>
        </w:rPr>
        <w:t>72 hours</w:t>
      </w:r>
      <w:r w:rsidRPr="003C733B">
        <w:rPr>
          <w:rFonts w:ascii="Times New Roman" w:eastAsia="Times New Roman" w:hAnsi="Times New Roman" w:cs="Times New Roman"/>
          <w:kern w:val="0"/>
          <w:lang w:eastAsia="en-GB"/>
          <w14:ligatures w14:val="none"/>
        </w:rPr>
        <w:t xml:space="preserve"> if necessary</w:t>
      </w:r>
    </w:p>
    <w:p w14:paraId="78E14239" w14:textId="7C48AF82" w:rsidR="003C733B" w:rsidRPr="003C733B" w:rsidRDefault="003C733B" w:rsidP="003C733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Inform affected individuals where there is high risk</w:t>
      </w:r>
    </w:p>
    <w:p w14:paraId="74B66E6E"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15. Training</w:t>
      </w:r>
    </w:p>
    <w:p w14:paraId="15B75731"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ensures:</w:t>
      </w:r>
    </w:p>
    <w:p w14:paraId="3598B590" w14:textId="77777777" w:rsidR="003C733B" w:rsidRPr="003C733B" w:rsidRDefault="003C733B" w:rsidP="003C733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Mandatory GDPR induction for all staff and volunteers</w:t>
      </w:r>
    </w:p>
    <w:p w14:paraId="3E7A2915" w14:textId="77777777" w:rsidR="003C733B" w:rsidRPr="003C733B" w:rsidRDefault="003C733B" w:rsidP="003C733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Annual GDPR refresher training</w:t>
      </w:r>
    </w:p>
    <w:p w14:paraId="6F86E750" w14:textId="77777777" w:rsidR="003C733B" w:rsidRPr="003C733B" w:rsidRDefault="003C733B" w:rsidP="003C733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Additional training for staff handling special category data</w:t>
      </w:r>
    </w:p>
    <w:p w14:paraId="2564DC5A" w14:textId="77777777" w:rsidR="003C733B" w:rsidRPr="003C733B" w:rsidRDefault="003C733B" w:rsidP="003C733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Data security updates and guidance</w:t>
      </w:r>
    </w:p>
    <w:p w14:paraId="528959A6" w14:textId="1D000604"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Training records are maintained.</w:t>
      </w:r>
    </w:p>
    <w:p w14:paraId="7A4114AF"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16. Data Protection by Design and Default</w:t>
      </w:r>
    </w:p>
    <w:p w14:paraId="2DC3868B"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applies privacy principles to every project:</w:t>
      </w:r>
    </w:p>
    <w:p w14:paraId="410D5DD5" w14:textId="77777777" w:rsidR="003C733B" w:rsidRPr="003C733B" w:rsidRDefault="003C733B" w:rsidP="003C733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Data minimisation in new systems</w:t>
      </w:r>
    </w:p>
    <w:p w14:paraId="38D59E54" w14:textId="77777777" w:rsidR="003C733B" w:rsidRPr="003C733B" w:rsidRDefault="003C733B" w:rsidP="003C733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DPIAs (Data Protection Impact Assessments) for high-risk processing</w:t>
      </w:r>
    </w:p>
    <w:p w14:paraId="7627D035" w14:textId="77777777" w:rsidR="003C733B" w:rsidRPr="003C733B" w:rsidRDefault="003C733B" w:rsidP="003C733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Privacy notices for all new forms and digital tools</w:t>
      </w:r>
    </w:p>
    <w:p w14:paraId="66B41E49" w14:textId="4C75E8D4" w:rsidR="003C733B" w:rsidRPr="003C733B" w:rsidRDefault="003C733B" w:rsidP="003C733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Security and consent considerations in all new programmes</w:t>
      </w:r>
    </w:p>
    <w:p w14:paraId="26FAD2D4"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17. Privacy Notices</w:t>
      </w:r>
    </w:p>
    <w:p w14:paraId="7F76CF9A"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AIG will provide privacy notices that:</w:t>
      </w:r>
    </w:p>
    <w:p w14:paraId="0C0736D1" w14:textId="77777777" w:rsidR="003C733B" w:rsidRPr="003C733B" w:rsidRDefault="003C733B" w:rsidP="003C733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lastRenderedPageBreak/>
        <w:t>Explain what data is collected</w:t>
      </w:r>
    </w:p>
    <w:p w14:paraId="0BCEAABF" w14:textId="77777777" w:rsidR="003C733B" w:rsidRPr="003C733B" w:rsidRDefault="003C733B" w:rsidP="003C733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Describe how it is used</w:t>
      </w:r>
    </w:p>
    <w:p w14:paraId="12792B6B" w14:textId="77777777" w:rsidR="003C733B" w:rsidRPr="003C733B" w:rsidRDefault="003C733B" w:rsidP="003C733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Outline lawful bases</w:t>
      </w:r>
    </w:p>
    <w:p w14:paraId="4D836D08" w14:textId="77777777" w:rsidR="003C733B" w:rsidRPr="003C733B" w:rsidRDefault="003C733B" w:rsidP="003C733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Inform individuals of their rights</w:t>
      </w:r>
    </w:p>
    <w:p w14:paraId="45FA987C" w14:textId="77777777" w:rsidR="003C733B" w:rsidRPr="003C733B" w:rsidRDefault="003C733B" w:rsidP="003C733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Provide DPL contact information</w:t>
      </w:r>
    </w:p>
    <w:p w14:paraId="39B898F3"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Separate notices can be provided for:</w:t>
      </w:r>
    </w:p>
    <w:p w14:paraId="79D07C30" w14:textId="77777777" w:rsidR="003C733B" w:rsidRPr="003C733B" w:rsidRDefault="003C733B" w:rsidP="003C733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Service users</w:t>
      </w:r>
    </w:p>
    <w:p w14:paraId="4E393C71" w14:textId="77777777" w:rsidR="003C733B" w:rsidRPr="003C733B" w:rsidRDefault="003C733B" w:rsidP="003C733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Children and families</w:t>
      </w:r>
    </w:p>
    <w:p w14:paraId="04D09066" w14:textId="77777777" w:rsidR="003C733B" w:rsidRPr="003C733B" w:rsidRDefault="003C733B" w:rsidP="003C733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Staff</w:t>
      </w:r>
    </w:p>
    <w:p w14:paraId="50404842" w14:textId="77777777" w:rsidR="003C733B" w:rsidRPr="003C733B" w:rsidRDefault="003C733B" w:rsidP="003C733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Volunteers</w:t>
      </w:r>
    </w:p>
    <w:p w14:paraId="049B77E4" w14:textId="0046FCB7" w:rsidR="003C733B" w:rsidRPr="003C733B" w:rsidRDefault="003C733B" w:rsidP="003C733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Fundraising and communications</w:t>
      </w:r>
    </w:p>
    <w:p w14:paraId="5B531EB3"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18. Monitoring and Review</w:t>
      </w:r>
    </w:p>
    <w:p w14:paraId="1ECD8DB3" w14:textId="7777777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This policy will be reviewed:</w:t>
      </w:r>
    </w:p>
    <w:p w14:paraId="4EC1C93E" w14:textId="77777777" w:rsidR="003C733B" w:rsidRPr="003C733B" w:rsidRDefault="003C733B" w:rsidP="003C733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Annually</w:t>
      </w:r>
    </w:p>
    <w:p w14:paraId="7B5238B8" w14:textId="77777777" w:rsidR="003C733B" w:rsidRPr="003C733B" w:rsidRDefault="003C733B" w:rsidP="003C733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Following major organisational changes</w:t>
      </w:r>
    </w:p>
    <w:p w14:paraId="1C56EBF3" w14:textId="77777777" w:rsidR="003C733B" w:rsidRPr="003C733B" w:rsidRDefault="003C733B" w:rsidP="003C733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After significant legal updates</w:t>
      </w:r>
    </w:p>
    <w:p w14:paraId="06DECBDC" w14:textId="11D76068" w:rsidR="003C733B" w:rsidRPr="003C733B" w:rsidRDefault="003C733B" w:rsidP="003C733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kern w:val="0"/>
          <w:lang w:eastAsia="en-GB"/>
          <w14:ligatures w14:val="none"/>
        </w:rPr>
        <w:t>After any data breach that identifies changes needed</w:t>
      </w:r>
    </w:p>
    <w:p w14:paraId="2C3F5F29" w14:textId="77777777" w:rsidR="003C733B" w:rsidRPr="003C733B" w:rsidRDefault="003C733B" w:rsidP="003C733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3C733B">
        <w:rPr>
          <w:rFonts w:ascii="Times New Roman" w:eastAsia="Times New Roman" w:hAnsi="Times New Roman" w:cs="Times New Roman"/>
          <w:b/>
          <w:bCs/>
          <w:kern w:val="36"/>
          <w:sz w:val="36"/>
          <w:szCs w:val="36"/>
          <w:lang w:eastAsia="en-GB"/>
          <w14:ligatures w14:val="none"/>
        </w:rPr>
        <w:t>19. Approval</w:t>
      </w:r>
    </w:p>
    <w:p w14:paraId="16327021" w14:textId="620ED707" w:rsidR="003C733B" w:rsidRPr="003C733B" w:rsidRDefault="003C733B" w:rsidP="003C733B">
      <w:pPr>
        <w:spacing w:before="100" w:beforeAutospacing="1" w:after="100" w:afterAutospacing="1" w:line="240" w:lineRule="auto"/>
        <w:rPr>
          <w:rFonts w:ascii="Times New Roman" w:eastAsia="Times New Roman" w:hAnsi="Times New Roman" w:cs="Times New Roman"/>
          <w:kern w:val="0"/>
          <w:lang w:eastAsia="en-GB"/>
          <w14:ligatures w14:val="none"/>
        </w:rPr>
      </w:pPr>
      <w:r w:rsidRPr="003C733B">
        <w:rPr>
          <w:rFonts w:ascii="Times New Roman" w:eastAsia="Times New Roman" w:hAnsi="Times New Roman" w:cs="Times New Roman"/>
          <w:b/>
          <w:bCs/>
          <w:kern w:val="0"/>
          <w:lang w:eastAsia="en-GB"/>
          <w14:ligatures w14:val="none"/>
        </w:rPr>
        <w:t>Signed:</w:t>
      </w:r>
      <w:r w:rsidRPr="003C733B">
        <w:rPr>
          <w:rFonts w:ascii="Times New Roman" w:eastAsia="Times New Roman" w:hAnsi="Times New Roman" w:cs="Times New Roman"/>
          <w:kern w:val="0"/>
          <w:lang w:eastAsia="en-GB"/>
          <w14:ligatures w14:val="none"/>
        </w:rPr>
        <w:t xml:space="preserve"> _</w:t>
      </w:r>
      <w:r w:rsidRPr="008D3A2C">
        <w:rPr>
          <w:noProof/>
        </w:rPr>
        <w:drawing>
          <wp:inline distT="0" distB="0" distL="0" distR="0" wp14:anchorId="79B648FB" wp14:editId="30C0D819">
            <wp:extent cx="2476500" cy="571500"/>
            <wp:effectExtent l="0" t="0" r="0" b="0"/>
            <wp:docPr id="380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571500"/>
                    </a:xfrm>
                    <a:prstGeom prst="rect">
                      <a:avLst/>
                    </a:prstGeom>
                    <a:noFill/>
                    <a:ln>
                      <a:noFill/>
                    </a:ln>
                  </pic:spPr>
                </pic:pic>
              </a:graphicData>
            </a:graphic>
          </wp:inline>
        </w:drawing>
      </w:r>
      <w:r w:rsidRPr="003C733B">
        <w:rPr>
          <w:rFonts w:ascii="Times New Roman" w:eastAsia="Times New Roman" w:hAnsi="Times New Roman" w:cs="Times New Roman"/>
          <w:kern w:val="0"/>
          <w:lang w:eastAsia="en-GB"/>
          <w14:ligatures w14:val="none"/>
        </w:rPr>
        <w:t>________</w:t>
      </w:r>
      <w:r w:rsidRPr="003C733B">
        <w:rPr>
          <w:rFonts w:ascii="Times New Roman" w:eastAsia="Times New Roman" w:hAnsi="Times New Roman" w:cs="Times New Roman"/>
          <w:kern w:val="0"/>
          <w:lang w:eastAsia="en-GB"/>
          <w14:ligatures w14:val="none"/>
        </w:rPr>
        <w:br/>
      </w:r>
      <w:r w:rsidRPr="003C733B">
        <w:rPr>
          <w:rFonts w:ascii="Times New Roman" w:eastAsia="Times New Roman" w:hAnsi="Times New Roman" w:cs="Times New Roman"/>
          <w:b/>
          <w:bCs/>
          <w:kern w:val="0"/>
          <w:lang w:eastAsia="en-GB"/>
          <w14:ligatures w14:val="none"/>
        </w:rPr>
        <w:t>Date:</w:t>
      </w:r>
      <w:r w:rsidRPr="003C733B">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09/2025</w:t>
      </w:r>
    </w:p>
    <w:p w14:paraId="32B82A67" w14:textId="28FC9E83" w:rsidR="003C733B" w:rsidRDefault="003C733B" w:rsidP="003C733B">
      <w:pPr>
        <w:spacing w:before="100" w:beforeAutospacing="1" w:after="100" w:afterAutospacing="1" w:line="240" w:lineRule="auto"/>
      </w:pPr>
      <w:r w:rsidRPr="003C733B">
        <w:rPr>
          <w:rFonts w:ascii="Times New Roman" w:eastAsia="Times New Roman" w:hAnsi="Times New Roman" w:cs="Times New Roman"/>
          <w:b/>
          <w:bCs/>
          <w:kern w:val="0"/>
          <w:lang w:eastAsia="en-GB"/>
          <w14:ligatures w14:val="none"/>
        </w:rPr>
        <w:t>Next Review Date:</w:t>
      </w:r>
      <w:r w:rsidRPr="003C733B">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09/2026</w:t>
      </w:r>
    </w:p>
    <w:sectPr w:rsidR="003C7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A8A"/>
    <w:multiLevelType w:val="multilevel"/>
    <w:tmpl w:val="DFD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60722"/>
    <w:multiLevelType w:val="multilevel"/>
    <w:tmpl w:val="8CF4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4C2B"/>
    <w:multiLevelType w:val="multilevel"/>
    <w:tmpl w:val="8CE6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16E5"/>
    <w:multiLevelType w:val="multilevel"/>
    <w:tmpl w:val="1EE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11AC8"/>
    <w:multiLevelType w:val="multilevel"/>
    <w:tmpl w:val="5546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44337"/>
    <w:multiLevelType w:val="multilevel"/>
    <w:tmpl w:val="BB88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40DCD"/>
    <w:multiLevelType w:val="multilevel"/>
    <w:tmpl w:val="3F8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111C5"/>
    <w:multiLevelType w:val="multilevel"/>
    <w:tmpl w:val="B286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87FC0"/>
    <w:multiLevelType w:val="multilevel"/>
    <w:tmpl w:val="891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61D0C"/>
    <w:multiLevelType w:val="multilevel"/>
    <w:tmpl w:val="03C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80E2D"/>
    <w:multiLevelType w:val="multilevel"/>
    <w:tmpl w:val="0260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209FC"/>
    <w:multiLevelType w:val="multilevel"/>
    <w:tmpl w:val="4FC2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60E0B"/>
    <w:multiLevelType w:val="multilevel"/>
    <w:tmpl w:val="BEA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13DC0"/>
    <w:multiLevelType w:val="multilevel"/>
    <w:tmpl w:val="68D4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F22132"/>
    <w:multiLevelType w:val="multilevel"/>
    <w:tmpl w:val="6B9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334C8"/>
    <w:multiLevelType w:val="multilevel"/>
    <w:tmpl w:val="3F5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E67B7"/>
    <w:multiLevelType w:val="multilevel"/>
    <w:tmpl w:val="68E2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007A4"/>
    <w:multiLevelType w:val="multilevel"/>
    <w:tmpl w:val="8B14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23E8B"/>
    <w:multiLevelType w:val="multilevel"/>
    <w:tmpl w:val="4E3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756A9"/>
    <w:multiLevelType w:val="multilevel"/>
    <w:tmpl w:val="C1D23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DB4777"/>
    <w:multiLevelType w:val="multilevel"/>
    <w:tmpl w:val="B838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E4187"/>
    <w:multiLevelType w:val="multilevel"/>
    <w:tmpl w:val="536E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67370"/>
    <w:multiLevelType w:val="multilevel"/>
    <w:tmpl w:val="C124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A25AA"/>
    <w:multiLevelType w:val="multilevel"/>
    <w:tmpl w:val="65D2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885665">
    <w:abstractNumId w:val="5"/>
  </w:num>
  <w:num w:numId="2" w16cid:durableId="42992812">
    <w:abstractNumId w:val="6"/>
  </w:num>
  <w:num w:numId="3" w16cid:durableId="1973751816">
    <w:abstractNumId w:val="21"/>
  </w:num>
  <w:num w:numId="4" w16cid:durableId="1352340412">
    <w:abstractNumId w:val="13"/>
  </w:num>
  <w:num w:numId="5" w16cid:durableId="2037267065">
    <w:abstractNumId w:val="17"/>
  </w:num>
  <w:num w:numId="6" w16cid:durableId="1495494186">
    <w:abstractNumId w:val="23"/>
  </w:num>
  <w:num w:numId="7" w16cid:durableId="149709706">
    <w:abstractNumId w:val="4"/>
  </w:num>
  <w:num w:numId="8" w16cid:durableId="1727872195">
    <w:abstractNumId w:val="20"/>
  </w:num>
  <w:num w:numId="9" w16cid:durableId="584144371">
    <w:abstractNumId w:val="9"/>
  </w:num>
  <w:num w:numId="10" w16cid:durableId="1287741079">
    <w:abstractNumId w:val="1"/>
  </w:num>
  <w:num w:numId="11" w16cid:durableId="1366636764">
    <w:abstractNumId w:val="3"/>
  </w:num>
  <w:num w:numId="12" w16cid:durableId="1447777317">
    <w:abstractNumId w:val="0"/>
  </w:num>
  <w:num w:numId="13" w16cid:durableId="665715860">
    <w:abstractNumId w:val="14"/>
  </w:num>
  <w:num w:numId="14" w16cid:durableId="1850364874">
    <w:abstractNumId w:val="15"/>
  </w:num>
  <w:num w:numId="15" w16cid:durableId="616253179">
    <w:abstractNumId w:val="12"/>
  </w:num>
  <w:num w:numId="16" w16cid:durableId="218825492">
    <w:abstractNumId w:val="7"/>
  </w:num>
  <w:num w:numId="17" w16cid:durableId="1800416063">
    <w:abstractNumId w:val="16"/>
  </w:num>
  <w:num w:numId="18" w16cid:durableId="1156720751">
    <w:abstractNumId w:val="10"/>
  </w:num>
  <w:num w:numId="19" w16cid:durableId="1744644621">
    <w:abstractNumId w:val="19"/>
  </w:num>
  <w:num w:numId="20" w16cid:durableId="1569608619">
    <w:abstractNumId w:val="22"/>
  </w:num>
  <w:num w:numId="21" w16cid:durableId="1971477114">
    <w:abstractNumId w:val="2"/>
  </w:num>
  <w:num w:numId="22" w16cid:durableId="1788423269">
    <w:abstractNumId w:val="8"/>
  </w:num>
  <w:num w:numId="23" w16cid:durableId="1680963236">
    <w:abstractNumId w:val="18"/>
  </w:num>
  <w:num w:numId="24" w16cid:durableId="1670250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3B"/>
    <w:rsid w:val="003C733B"/>
    <w:rsid w:val="00580C5A"/>
    <w:rsid w:val="00B94ECF"/>
    <w:rsid w:val="00EE5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26A3"/>
  <w15:chartTrackingRefBased/>
  <w15:docId w15:val="{204489B4-EAAD-484C-8C89-AE82017D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33B"/>
    <w:rPr>
      <w:rFonts w:eastAsiaTheme="majorEastAsia" w:cstheme="majorBidi"/>
      <w:color w:val="272727" w:themeColor="text1" w:themeTint="D8"/>
    </w:rPr>
  </w:style>
  <w:style w:type="paragraph" w:styleId="Title">
    <w:name w:val="Title"/>
    <w:basedOn w:val="Normal"/>
    <w:next w:val="Normal"/>
    <w:link w:val="TitleChar"/>
    <w:uiPriority w:val="10"/>
    <w:qFormat/>
    <w:rsid w:val="003C7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33B"/>
    <w:pPr>
      <w:spacing w:before="160"/>
      <w:jc w:val="center"/>
    </w:pPr>
    <w:rPr>
      <w:i/>
      <w:iCs/>
      <w:color w:val="404040" w:themeColor="text1" w:themeTint="BF"/>
    </w:rPr>
  </w:style>
  <w:style w:type="character" w:customStyle="1" w:styleId="QuoteChar">
    <w:name w:val="Quote Char"/>
    <w:basedOn w:val="DefaultParagraphFont"/>
    <w:link w:val="Quote"/>
    <w:uiPriority w:val="29"/>
    <w:rsid w:val="003C733B"/>
    <w:rPr>
      <w:i/>
      <w:iCs/>
      <w:color w:val="404040" w:themeColor="text1" w:themeTint="BF"/>
    </w:rPr>
  </w:style>
  <w:style w:type="paragraph" w:styleId="ListParagraph">
    <w:name w:val="List Paragraph"/>
    <w:basedOn w:val="Normal"/>
    <w:uiPriority w:val="34"/>
    <w:qFormat/>
    <w:rsid w:val="003C733B"/>
    <w:pPr>
      <w:ind w:left="720"/>
      <w:contextualSpacing/>
    </w:pPr>
  </w:style>
  <w:style w:type="character" w:styleId="IntenseEmphasis">
    <w:name w:val="Intense Emphasis"/>
    <w:basedOn w:val="DefaultParagraphFont"/>
    <w:uiPriority w:val="21"/>
    <w:qFormat/>
    <w:rsid w:val="003C733B"/>
    <w:rPr>
      <w:i/>
      <w:iCs/>
      <w:color w:val="0F4761" w:themeColor="accent1" w:themeShade="BF"/>
    </w:rPr>
  </w:style>
  <w:style w:type="paragraph" w:styleId="IntenseQuote">
    <w:name w:val="Intense Quote"/>
    <w:basedOn w:val="Normal"/>
    <w:next w:val="Normal"/>
    <w:link w:val="IntenseQuoteChar"/>
    <w:uiPriority w:val="30"/>
    <w:qFormat/>
    <w:rsid w:val="003C7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33B"/>
    <w:rPr>
      <w:i/>
      <w:iCs/>
      <w:color w:val="0F4761" w:themeColor="accent1" w:themeShade="BF"/>
    </w:rPr>
  </w:style>
  <w:style w:type="character" w:styleId="IntenseReference">
    <w:name w:val="Intense Reference"/>
    <w:basedOn w:val="DefaultParagraphFont"/>
    <w:uiPriority w:val="32"/>
    <w:qFormat/>
    <w:rsid w:val="003C7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evariste tshindio</dc:creator>
  <cp:keywords/>
  <dc:description/>
  <cp:lastModifiedBy>evariste tshindio</cp:lastModifiedBy>
  <cp:revision>2</cp:revision>
  <dcterms:created xsi:type="dcterms:W3CDTF">2025-12-09T12:45:00Z</dcterms:created>
  <dcterms:modified xsi:type="dcterms:W3CDTF">2025-12-09T12:45:00Z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e520c504-d1e3-4c9f-b53d-5fd835ad1426</vt:lpwstr>
  </property>
</Properties>
</file>